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139B" w14:textId="771FE3F9" w:rsidR="00D77E67" w:rsidRDefault="00D77E67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 xml:space="preserve">Hierbij een brief om de Provinciale staten te informeren over jouw ‘opzegging machtiging besturen &amp; vertegenwoordiging’. Je kunt ook een kopie sturen ‘ter info’ aan jouw burgemeester. </w:t>
      </w:r>
    </w:p>
    <w:p w14:paraId="3347F5D7" w14:textId="77777777" w:rsidR="00D77E67" w:rsidRDefault="00D77E67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</w:p>
    <w:p w14:paraId="1585507B" w14:textId="6A3FF932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Provinciehuis Drenthe</w:t>
      </w:r>
    </w:p>
    <w:p w14:paraId="366D2FC3" w14:textId="77777777" w:rsidR="00180B89" w:rsidRPr="00180B89" w:rsidRDefault="00180B89" w:rsidP="00180B89">
      <w:pPr>
        <w:numPr>
          <w:ilvl w:val="0"/>
          <w:numId w:val="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Adres: Westerbrink 1, 9405 BJ Assen</w:t>
      </w:r>
    </w:p>
    <w:p w14:paraId="15CE24B5" w14:textId="77777777" w:rsidR="00180B89" w:rsidRPr="00180B89" w:rsidRDefault="00180B89" w:rsidP="00180B89">
      <w:pPr>
        <w:numPr>
          <w:ilvl w:val="0"/>
          <w:numId w:val="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122,9400 AC Assen</w:t>
      </w:r>
    </w:p>
    <w:p w14:paraId="2062F791" w14:textId="77777777" w:rsidR="00180B89" w:rsidRPr="00180B89" w:rsidRDefault="00180B89" w:rsidP="00180B89">
      <w:pPr>
        <w:numPr>
          <w:ilvl w:val="0"/>
          <w:numId w:val="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0592-365555</w:t>
      </w:r>
    </w:p>
    <w:p w14:paraId="0FC037EA" w14:textId="77777777" w:rsidR="00180B89" w:rsidRPr="00180B89" w:rsidRDefault="00180B89" w:rsidP="00180B89">
      <w:pPr>
        <w:numPr>
          <w:ilvl w:val="0"/>
          <w:numId w:val="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0592-365777</w:t>
      </w:r>
    </w:p>
    <w:p w14:paraId="5C2DD55C" w14:textId="77777777" w:rsidR="00180B89" w:rsidRPr="00180B89" w:rsidRDefault="00180B89" w:rsidP="00180B89">
      <w:pPr>
        <w:numPr>
          <w:ilvl w:val="0"/>
          <w:numId w:val="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E-mail: post@drenthe.nl</w:t>
      </w:r>
    </w:p>
    <w:p w14:paraId="655F23F4" w14:textId="77777777" w:rsidR="00180B89" w:rsidRPr="00180B89" w:rsidRDefault="00180B89" w:rsidP="00180B89">
      <w:pPr>
        <w:numPr>
          <w:ilvl w:val="0"/>
          <w:numId w:val="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vrijdag van 8.00 - 17.00 uur</w:t>
      </w:r>
    </w:p>
    <w:p w14:paraId="0DF3394F" w14:textId="1D79C650" w:rsidR="00180B89" w:rsidRPr="00180B89" w:rsidRDefault="00180B89" w:rsidP="00180B89">
      <w:pPr>
        <w:rPr>
          <w:rFonts w:ascii="Tahoma" w:eastAsia="Times New Roman" w:hAnsi="Tahoma" w:cs="Tahoma"/>
          <w:sz w:val="18"/>
          <w:szCs w:val="18"/>
          <w:lang w:eastAsia="nl-NL"/>
        </w:rPr>
      </w:pPr>
    </w:p>
    <w:p w14:paraId="46EA543B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 Flevoland</w:t>
      </w:r>
    </w:p>
    <w:p w14:paraId="26AE2EAE" w14:textId="77777777" w:rsidR="00180B89" w:rsidRPr="00180B89" w:rsidRDefault="00180B89" w:rsidP="00180B89">
      <w:pPr>
        <w:numPr>
          <w:ilvl w:val="0"/>
          <w:numId w:val="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 xml:space="preserve">Adres: </w:t>
      </w:r>
      <w:proofErr w:type="spellStart"/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Visarenddreef</w:t>
      </w:r>
      <w:proofErr w:type="spellEnd"/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 xml:space="preserve"> 1, 8232 PH Lelystad</w:t>
      </w:r>
    </w:p>
    <w:p w14:paraId="03419B7C" w14:textId="77777777" w:rsidR="00180B89" w:rsidRPr="00180B89" w:rsidRDefault="00180B89" w:rsidP="00180B89">
      <w:pPr>
        <w:numPr>
          <w:ilvl w:val="0"/>
          <w:numId w:val="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55,8200 AB Lelystad</w:t>
      </w:r>
    </w:p>
    <w:p w14:paraId="06F6A876" w14:textId="77777777" w:rsidR="00180B89" w:rsidRPr="00180B89" w:rsidRDefault="00180B89" w:rsidP="00180B89">
      <w:pPr>
        <w:numPr>
          <w:ilvl w:val="0"/>
          <w:numId w:val="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0320-265265</w:t>
      </w:r>
    </w:p>
    <w:p w14:paraId="3FA96420" w14:textId="77777777" w:rsidR="00180B89" w:rsidRPr="00180B89" w:rsidRDefault="00180B89" w:rsidP="00180B89">
      <w:pPr>
        <w:numPr>
          <w:ilvl w:val="0"/>
          <w:numId w:val="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0320-265260</w:t>
      </w:r>
    </w:p>
    <w:p w14:paraId="6073055E" w14:textId="77777777" w:rsidR="00180B89" w:rsidRPr="00180B89" w:rsidRDefault="00180B89" w:rsidP="00180B89">
      <w:pPr>
        <w:numPr>
          <w:ilvl w:val="0"/>
          <w:numId w:val="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E-mail: info@flevoland.nl</w:t>
      </w:r>
    </w:p>
    <w:p w14:paraId="550229BC" w14:textId="06AE97E1" w:rsidR="00180B89" w:rsidRPr="00180B89" w:rsidRDefault="00180B89" w:rsidP="00180B89">
      <w:pPr>
        <w:numPr>
          <w:ilvl w:val="0"/>
          <w:numId w:val="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vrijdag van 8.00 - 17.00 uur</w:t>
      </w: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br/>
      </w:r>
    </w:p>
    <w:p w14:paraId="4F07F16E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Provinciehuis Friesland</w:t>
      </w:r>
    </w:p>
    <w:p w14:paraId="7EC5E485" w14:textId="77777777" w:rsidR="00180B89" w:rsidRPr="00180B89" w:rsidRDefault="00180B89" w:rsidP="00180B89">
      <w:pPr>
        <w:numPr>
          <w:ilvl w:val="0"/>
          <w:numId w:val="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 xml:space="preserve">Adres: </w:t>
      </w:r>
      <w:proofErr w:type="spellStart"/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Tweebaksmarkt</w:t>
      </w:r>
      <w:proofErr w:type="spellEnd"/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 xml:space="preserve"> 52, 8911 KZ Leeuwarden</w:t>
      </w:r>
    </w:p>
    <w:p w14:paraId="08DCC12C" w14:textId="77777777" w:rsidR="00180B89" w:rsidRPr="00180B89" w:rsidRDefault="00180B89" w:rsidP="00180B89">
      <w:pPr>
        <w:numPr>
          <w:ilvl w:val="0"/>
          <w:numId w:val="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20120, 8900 HM Leeuwarden</w:t>
      </w:r>
    </w:p>
    <w:p w14:paraId="17EB7C65" w14:textId="77777777" w:rsidR="00180B89" w:rsidRPr="00180B89" w:rsidRDefault="00180B89" w:rsidP="00180B89">
      <w:pPr>
        <w:numPr>
          <w:ilvl w:val="0"/>
          <w:numId w:val="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058-2925925</w:t>
      </w:r>
    </w:p>
    <w:p w14:paraId="400FE623" w14:textId="77777777" w:rsidR="00180B89" w:rsidRPr="00180B89" w:rsidRDefault="00180B89" w:rsidP="00180B89">
      <w:pPr>
        <w:numPr>
          <w:ilvl w:val="0"/>
          <w:numId w:val="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058-2925125</w:t>
      </w:r>
    </w:p>
    <w:p w14:paraId="3CFCB670" w14:textId="77777777" w:rsidR="00180B89" w:rsidRPr="00180B89" w:rsidRDefault="00180B89" w:rsidP="00180B89">
      <w:pPr>
        <w:numPr>
          <w:ilvl w:val="0"/>
          <w:numId w:val="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val="en-US"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val="en-US" w:eastAsia="nl-NL"/>
        </w:rPr>
        <w:t>E-mail: info@fryslan.nl of provincie@fryslan.nl</w:t>
      </w:r>
    </w:p>
    <w:p w14:paraId="1B6BD930" w14:textId="52EFFA18" w:rsidR="00180B89" w:rsidRPr="00180B89" w:rsidRDefault="00180B89" w:rsidP="00180B89">
      <w:pPr>
        <w:numPr>
          <w:ilvl w:val="0"/>
          <w:numId w:val="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vrijdag van 8.30 - 17.00 uur</w:t>
      </w: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br/>
      </w:r>
    </w:p>
    <w:p w14:paraId="1377D75D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Provinciehuis Gelderland</w:t>
      </w:r>
    </w:p>
    <w:p w14:paraId="778DC4DA" w14:textId="77777777" w:rsidR="00180B89" w:rsidRPr="00180B89" w:rsidRDefault="00180B89" w:rsidP="00180B89">
      <w:pPr>
        <w:numPr>
          <w:ilvl w:val="0"/>
          <w:numId w:val="4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Adres: Markt 11, 6811 CG Arnhem</w:t>
      </w:r>
    </w:p>
    <w:p w14:paraId="14C5D6A2" w14:textId="77777777" w:rsidR="00180B89" w:rsidRPr="00180B89" w:rsidRDefault="00180B89" w:rsidP="00180B89">
      <w:pPr>
        <w:numPr>
          <w:ilvl w:val="0"/>
          <w:numId w:val="4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9090, 6800 GX Arnhem</w:t>
      </w:r>
    </w:p>
    <w:p w14:paraId="04C7CD03" w14:textId="77777777" w:rsidR="00180B89" w:rsidRPr="00180B89" w:rsidRDefault="00180B89" w:rsidP="00180B89">
      <w:pPr>
        <w:numPr>
          <w:ilvl w:val="0"/>
          <w:numId w:val="4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026-3599111</w:t>
      </w:r>
    </w:p>
    <w:p w14:paraId="00109C7F" w14:textId="77777777" w:rsidR="00180B89" w:rsidRPr="00180B89" w:rsidRDefault="00180B89" w:rsidP="00180B89">
      <w:pPr>
        <w:numPr>
          <w:ilvl w:val="0"/>
          <w:numId w:val="4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026-3599480</w:t>
      </w:r>
    </w:p>
    <w:p w14:paraId="185074A7" w14:textId="77777777" w:rsidR="00180B89" w:rsidRPr="00180B89" w:rsidRDefault="00180B89" w:rsidP="00180B89">
      <w:pPr>
        <w:numPr>
          <w:ilvl w:val="0"/>
          <w:numId w:val="4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E-mail: post@gelderland.nl</w:t>
      </w:r>
    </w:p>
    <w:p w14:paraId="1C73D6C7" w14:textId="1F302B2C" w:rsidR="00180B89" w:rsidRPr="00180B89" w:rsidRDefault="00180B89" w:rsidP="00180B89">
      <w:pPr>
        <w:numPr>
          <w:ilvl w:val="0"/>
          <w:numId w:val="4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donderdag van 7.00 - 18.00 uur en vrijdag van 7.00 - 17.00 uur</w:t>
      </w: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br/>
      </w:r>
    </w:p>
    <w:p w14:paraId="23034D5D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Provinciehuis Groningen</w:t>
      </w:r>
    </w:p>
    <w:p w14:paraId="50BB9DAF" w14:textId="77777777" w:rsidR="00180B89" w:rsidRPr="00180B89" w:rsidRDefault="00180B89" w:rsidP="00180B89">
      <w:pPr>
        <w:numPr>
          <w:ilvl w:val="0"/>
          <w:numId w:val="5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Adres: Martinikerkhof 12, 9712 JG Groningen en Sint Jansstraat 4, 9712 JN Groningen</w:t>
      </w:r>
    </w:p>
    <w:p w14:paraId="489D258E" w14:textId="77777777" w:rsidR="00180B89" w:rsidRPr="00180B89" w:rsidRDefault="00180B89" w:rsidP="00180B89">
      <w:pPr>
        <w:numPr>
          <w:ilvl w:val="0"/>
          <w:numId w:val="5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610, 9700 AP Groningen</w:t>
      </w:r>
    </w:p>
    <w:p w14:paraId="4FB69067" w14:textId="77777777" w:rsidR="00180B89" w:rsidRPr="00180B89" w:rsidRDefault="00180B89" w:rsidP="00180B89">
      <w:pPr>
        <w:numPr>
          <w:ilvl w:val="0"/>
          <w:numId w:val="5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050-3164911</w:t>
      </w:r>
    </w:p>
    <w:p w14:paraId="29CE94C3" w14:textId="77777777" w:rsidR="00180B89" w:rsidRPr="00180B89" w:rsidRDefault="00180B89" w:rsidP="00180B89">
      <w:pPr>
        <w:numPr>
          <w:ilvl w:val="0"/>
          <w:numId w:val="5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050-3164933</w:t>
      </w:r>
    </w:p>
    <w:p w14:paraId="752DD268" w14:textId="77777777" w:rsidR="00180B89" w:rsidRPr="00180B89" w:rsidRDefault="00180B89" w:rsidP="00180B89">
      <w:pPr>
        <w:numPr>
          <w:ilvl w:val="0"/>
          <w:numId w:val="5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E-mail: info@provinciegroningen.nl</w:t>
      </w:r>
    </w:p>
    <w:p w14:paraId="79EDCA40" w14:textId="77777777" w:rsidR="00180B89" w:rsidRPr="00180B89" w:rsidRDefault="00180B89" w:rsidP="00180B89">
      <w:pPr>
        <w:numPr>
          <w:ilvl w:val="0"/>
          <w:numId w:val="5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vrijdag van 8.30 - 17.00 uur</w:t>
      </w:r>
    </w:p>
    <w:p w14:paraId="3274FDCD" w14:textId="15F501B1" w:rsidR="00180B89" w:rsidRPr="00180B89" w:rsidRDefault="00180B89" w:rsidP="00180B89">
      <w:pPr>
        <w:rPr>
          <w:rFonts w:ascii="Tahoma" w:eastAsia="Times New Roman" w:hAnsi="Tahoma" w:cs="Tahoma"/>
          <w:sz w:val="18"/>
          <w:szCs w:val="18"/>
          <w:lang w:eastAsia="nl-NL"/>
        </w:rPr>
      </w:pPr>
    </w:p>
    <w:p w14:paraId="4D396163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Provinciehuis Limburg</w:t>
      </w:r>
    </w:p>
    <w:p w14:paraId="2D59EA7C" w14:textId="77777777" w:rsidR="00180B89" w:rsidRPr="00180B89" w:rsidRDefault="00180B89" w:rsidP="00180B89">
      <w:pPr>
        <w:numPr>
          <w:ilvl w:val="0"/>
          <w:numId w:val="6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 xml:space="preserve">Adres: Limburglaan 10, 6229 GA </w:t>
      </w:r>
      <w:proofErr w:type="spellStart"/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Randwyck</w:t>
      </w:r>
      <w:proofErr w:type="spellEnd"/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-Maastricht</w:t>
      </w:r>
    </w:p>
    <w:p w14:paraId="6D855084" w14:textId="77777777" w:rsidR="00180B89" w:rsidRPr="00180B89" w:rsidRDefault="00180B89" w:rsidP="00180B89">
      <w:pPr>
        <w:numPr>
          <w:ilvl w:val="0"/>
          <w:numId w:val="6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5700,6202 MA Maastricht</w:t>
      </w:r>
    </w:p>
    <w:p w14:paraId="2E6EBE02" w14:textId="77777777" w:rsidR="00180B89" w:rsidRPr="00180B89" w:rsidRDefault="00180B89" w:rsidP="00180B89">
      <w:pPr>
        <w:numPr>
          <w:ilvl w:val="0"/>
          <w:numId w:val="6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043-3899999</w:t>
      </w:r>
    </w:p>
    <w:p w14:paraId="697C157C" w14:textId="77777777" w:rsidR="00180B89" w:rsidRPr="00180B89" w:rsidRDefault="00180B89" w:rsidP="00180B89">
      <w:pPr>
        <w:numPr>
          <w:ilvl w:val="0"/>
          <w:numId w:val="6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043-3618099</w:t>
      </w:r>
    </w:p>
    <w:p w14:paraId="5851302E" w14:textId="77777777" w:rsidR="00180B89" w:rsidRPr="00180B89" w:rsidRDefault="00180B89" w:rsidP="00180B89">
      <w:pPr>
        <w:numPr>
          <w:ilvl w:val="0"/>
          <w:numId w:val="6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E-mail: postbus@prvlimburg.nl</w:t>
      </w:r>
    </w:p>
    <w:p w14:paraId="781DE3FA" w14:textId="34F8CDDB" w:rsidR="00180B89" w:rsidRPr="00180B89" w:rsidRDefault="00180B89" w:rsidP="00180B89">
      <w:pPr>
        <w:numPr>
          <w:ilvl w:val="0"/>
          <w:numId w:val="6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vrijdag van 9.00 - 17.00 uur</w:t>
      </w: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br/>
      </w:r>
    </w:p>
    <w:p w14:paraId="2DBFEA6D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Provinciehuis Noord-Brabant</w:t>
      </w:r>
    </w:p>
    <w:p w14:paraId="36913423" w14:textId="77777777" w:rsidR="00180B89" w:rsidRPr="00180B89" w:rsidRDefault="00180B89" w:rsidP="00180B89">
      <w:pPr>
        <w:numPr>
          <w:ilvl w:val="0"/>
          <w:numId w:val="7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Adres: Brabantlaan 1, 5216 TV 's-Hertogenbosch</w:t>
      </w:r>
    </w:p>
    <w:p w14:paraId="7B89E2B3" w14:textId="77777777" w:rsidR="00180B89" w:rsidRPr="00180B89" w:rsidRDefault="00180B89" w:rsidP="00180B89">
      <w:pPr>
        <w:numPr>
          <w:ilvl w:val="0"/>
          <w:numId w:val="7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90151,5200 MC 's-Hertogenbosch</w:t>
      </w:r>
    </w:p>
    <w:p w14:paraId="73CAF1DF" w14:textId="77777777" w:rsidR="00180B89" w:rsidRPr="00180B89" w:rsidRDefault="00180B89" w:rsidP="00180B89">
      <w:pPr>
        <w:numPr>
          <w:ilvl w:val="0"/>
          <w:numId w:val="7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073-6812812</w:t>
      </w:r>
    </w:p>
    <w:p w14:paraId="4BADFA29" w14:textId="77777777" w:rsidR="00180B89" w:rsidRPr="00180B89" w:rsidRDefault="00180B89" w:rsidP="00180B89">
      <w:pPr>
        <w:numPr>
          <w:ilvl w:val="0"/>
          <w:numId w:val="7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073-6141115</w:t>
      </w:r>
    </w:p>
    <w:p w14:paraId="6C62E45D" w14:textId="77777777" w:rsidR="00180B89" w:rsidRPr="00180B89" w:rsidRDefault="00180B89" w:rsidP="00180B89">
      <w:pPr>
        <w:numPr>
          <w:ilvl w:val="0"/>
          <w:numId w:val="7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E-mail: info@brabant.nl</w:t>
      </w:r>
    </w:p>
    <w:p w14:paraId="28DFAC16" w14:textId="77777777" w:rsidR="00180B89" w:rsidRPr="00180B89" w:rsidRDefault="00180B89" w:rsidP="00180B89">
      <w:pPr>
        <w:numPr>
          <w:ilvl w:val="0"/>
          <w:numId w:val="7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vrijdag van 8.30 - 17.00 uur</w:t>
      </w:r>
    </w:p>
    <w:p w14:paraId="27D99BD7" w14:textId="77777777" w:rsidR="00180B89" w:rsidRPr="00180B89" w:rsidRDefault="00180B89" w:rsidP="00180B89">
      <w:pPr>
        <w:rPr>
          <w:rFonts w:ascii="Tahoma" w:eastAsia="Times New Roman" w:hAnsi="Tahoma" w:cs="Tahoma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br/>
      </w:r>
    </w:p>
    <w:p w14:paraId="623C4465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lastRenderedPageBreak/>
        <w:t>Provinciehuis Noord-Holland</w:t>
      </w:r>
    </w:p>
    <w:p w14:paraId="3D18C6DC" w14:textId="77777777" w:rsidR="00180B89" w:rsidRPr="00180B89" w:rsidRDefault="00180B89" w:rsidP="00180B89">
      <w:pPr>
        <w:numPr>
          <w:ilvl w:val="0"/>
          <w:numId w:val="8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Adres: Dreef 3, 2012 HR Haarlem</w:t>
      </w:r>
    </w:p>
    <w:p w14:paraId="7A91BC89" w14:textId="77777777" w:rsidR="00180B89" w:rsidRPr="00180B89" w:rsidRDefault="00180B89" w:rsidP="00180B89">
      <w:pPr>
        <w:numPr>
          <w:ilvl w:val="0"/>
          <w:numId w:val="8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3007, 2001 DA Haarlem</w:t>
      </w:r>
    </w:p>
    <w:p w14:paraId="43FAD313" w14:textId="77777777" w:rsidR="00180B89" w:rsidRPr="00180B89" w:rsidRDefault="00180B89" w:rsidP="00180B89">
      <w:pPr>
        <w:numPr>
          <w:ilvl w:val="0"/>
          <w:numId w:val="8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023-5143143</w:t>
      </w:r>
    </w:p>
    <w:p w14:paraId="08804AC2" w14:textId="77777777" w:rsidR="00180B89" w:rsidRPr="00180B89" w:rsidRDefault="00180B89" w:rsidP="00180B89">
      <w:pPr>
        <w:numPr>
          <w:ilvl w:val="0"/>
          <w:numId w:val="8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023-5143030</w:t>
      </w:r>
    </w:p>
    <w:p w14:paraId="3CC0B990" w14:textId="77777777" w:rsidR="00180B89" w:rsidRPr="00180B89" w:rsidRDefault="00180B89" w:rsidP="00180B89">
      <w:pPr>
        <w:numPr>
          <w:ilvl w:val="0"/>
          <w:numId w:val="8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val="en-US"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val="en-US" w:eastAsia="nl-NL"/>
        </w:rPr>
        <w:t>E-mail: post@noord-holland.nl</w:t>
      </w:r>
    </w:p>
    <w:p w14:paraId="12C6C3C3" w14:textId="0E83FA07" w:rsidR="00180B89" w:rsidRPr="00180B89" w:rsidRDefault="00180B89" w:rsidP="00180B89">
      <w:pPr>
        <w:numPr>
          <w:ilvl w:val="0"/>
          <w:numId w:val="8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vrijdag van 8.00 - 17.00 uur</w:t>
      </w: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br/>
      </w:r>
    </w:p>
    <w:p w14:paraId="6E50C303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Provinciehuis Overijssel</w:t>
      </w:r>
    </w:p>
    <w:p w14:paraId="2B564C9E" w14:textId="77777777" w:rsidR="00180B89" w:rsidRPr="00180B89" w:rsidRDefault="00180B89" w:rsidP="00180B89">
      <w:pPr>
        <w:numPr>
          <w:ilvl w:val="0"/>
          <w:numId w:val="9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Adres: Luttenbergstraat 2, 8012 EE Zwolle</w:t>
      </w:r>
    </w:p>
    <w:p w14:paraId="28C60D0F" w14:textId="77777777" w:rsidR="00180B89" w:rsidRPr="00180B89" w:rsidRDefault="00180B89" w:rsidP="00180B89">
      <w:pPr>
        <w:numPr>
          <w:ilvl w:val="0"/>
          <w:numId w:val="9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10078, 8000 GB Zwolle</w:t>
      </w:r>
    </w:p>
    <w:p w14:paraId="50EFD31D" w14:textId="77777777" w:rsidR="00180B89" w:rsidRPr="00180B89" w:rsidRDefault="00180B89" w:rsidP="00180B89">
      <w:pPr>
        <w:numPr>
          <w:ilvl w:val="0"/>
          <w:numId w:val="9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038-4998899</w:t>
      </w:r>
    </w:p>
    <w:p w14:paraId="1B82D122" w14:textId="77777777" w:rsidR="00180B89" w:rsidRPr="00180B89" w:rsidRDefault="00180B89" w:rsidP="00180B89">
      <w:pPr>
        <w:numPr>
          <w:ilvl w:val="0"/>
          <w:numId w:val="9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038-4254888</w:t>
      </w:r>
    </w:p>
    <w:p w14:paraId="049DD7C7" w14:textId="77777777" w:rsidR="00180B89" w:rsidRPr="00180B89" w:rsidRDefault="00180B89" w:rsidP="00180B89">
      <w:pPr>
        <w:numPr>
          <w:ilvl w:val="0"/>
          <w:numId w:val="9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E-mail: postbus@overijssel.nl</w:t>
      </w:r>
    </w:p>
    <w:p w14:paraId="58E4042B" w14:textId="2BBAA256" w:rsidR="00180B89" w:rsidRPr="00180B89" w:rsidRDefault="00180B89" w:rsidP="00180B89">
      <w:pPr>
        <w:numPr>
          <w:ilvl w:val="0"/>
          <w:numId w:val="9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vrijdag van 9.00 - 17.00 uur</w:t>
      </w: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br/>
      </w:r>
    </w:p>
    <w:p w14:paraId="3E80DB7C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Provinciehuis Utrecht</w:t>
      </w:r>
    </w:p>
    <w:p w14:paraId="7070F32B" w14:textId="77777777" w:rsidR="00180B89" w:rsidRPr="00180B89" w:rsidRDefault="00180B89" w:rsidP="00180B89">
      <w:pPr>
        <w:numPr>
          <w:ilvl w:val="0"/>
          <w:numId w:val="10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Adres: Archimedeslaan 6, 3584 BA Utrecht</w:t>
      </w:r>
    </w:p>
    <w:p w14:paraId="382DB1A2" w14:textId="77777777" w:rsidR="00180B89" w:rsidRPr="00180B89" w:rsidRDefault="00180B89" w:rsidP="00180B89">
      <w:pPr>
        <w:numPr>
          <w:ilvl w:val="0"/>
          <w:numId w:val="10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80300, 3508 TH Utrecht</w:t>
      </w:r>
    </w:p>
    <w:p w14:paraId="4C0454D0" w14:textId="77777777" w:rsidR="00180B89" w:rsidRPr="00180B89" w:rsidRDefault="00180B89" w:rsidP="00180B89">
      <w:pPr>
        <w:numPr>
          <w:ilvl w:val="0"/>
          <w:numId w:val="10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030-2589111</w:t>
      </w:r>
    </w:p>
    <w:p w14:paraId="5D369BE8" w14:textId="77777777" w:rsidR="00180B89" w:rsidRPr="00180B89" w:rsidRDefault="00180B89" w:rsidP="00180B89">
      <w:pPr>
        <w:numPr>
          <w:ilvl w:val="0"/>
          <w:numId w:val="10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030-2583848</w:t>
      </w:r>
    </w:p>
    <w:p w14:paraId="13080626" w14:textId="77777777" w:rsidR="00180B89" w:rsidRPr="00180B89" w:rsidRDefault="00180B89" w:rsidP="00180B89">
      <w:pPr>
        <w:numPr>
          <w:ilvl w:val="0"/>
          <w:numId w:val="10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val="en-US"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val="en-US" w:eastAsia="nl-NL"/>
        </w:rPr>
        <w:t>E-mail: info@provincie-utrecht.nl</w:t>
      </w:r>
    </w:p>
    <w:p w14:paraId="061CC4B3" w14:textId="22764B8A" w:rsidR="00180B89" w:rsidRPr="00180B89" w:rsidRDefault="00180B89" w:rsidP="00180B89">
      <w:pPr>
        <w:numPr>
          <w:ilvl w:val="0"/>
          <w:numId w:val="10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vrijdag van 8.30 - 17.00 uur</w:t>
      </w: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br/>
      </w:r>
    </w:p>
    <w:p w14:paraId="18B2B8EF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Provinciehuis Zeeland</w:t>
      </w:r>
    </w:p>
    <w:p w14:paraId="1B6D5B41" w14:textId="77777777" w:rsidR="00180B89" w:rsidRPr="00180B89" w:rsidRDefault="00180B89" w:rsidP="00180B89">
      <w:pPr>
        <w:numPr>
          <w:ilvl w:val="0"/>
          <w:numId w:val="1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Adres: Abdij 6, 4331 BK Middelburg</w:t>
      </w:r>
    </w:p>
    <w:p w14:paraId="4D528974" w14:textId="77777777" w:rsidR="00180B89" w:rsidRPr="00180B89" w:rsidRDefault="00180B89" w:rsidP="00180B89">
      <w:pPr>
        <w:numPr>
          <w:ilvl w:val="0"/>
          <w:numId w:val="1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6001, 4331 BK Middelburg</w:t>
      </w:r>
    </w:p>
    <w:p w14:paraId="727013DC" w14:textId="77777777" w:rsidR="00180B89" w:rsidRPr="00180B89" w:rsidRDefault="00180B89" w:rsidP="00180B89">
      <w:pPr>
        <w:numPr>
          <w:ilvl w:val="0"/>
          <w:numId w:val="1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0118-631011</w:t>
      </w:r>
    </w:p>
    <w:p w14:paraId="50B6CE44" w14:textId="77777777" w:rsidR="00180B89" w:rsidRPr="00180B89" w:rsidRDefault="00180B89" w:rsidP="00180B89">
      <w:pPr>
        <w:numPr>
          <w:ilvl w:val="0"/>
          <w:numId w:val="1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0118-626949</w:t>
      </w:r>
    </w:p>
    <w:p w14:paraId="1013DD8C" w14:textId="77777777" w:rsidR="00180B89" w:rsidRPr="00180B89" w:rsidRDefault="00180B89" w:rsidP="00180B89">
      <w:pPr>
        <w:numPr>
          <w:ilvl w:val="0"/>
          <w:numId w:val="11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E-mail: provincie@zeeland.nl</w:t>
      </w:r>
    </w:p>
    <w:p w14:paraId="65270B57" w14:textId="2F3CBEE2" w:rsidR="00180B89" w:rsidRPr="00180B89" w:rsidRDefault="00180B89" w:rsidP="00180B89">
      <w:pPr>
        <w:rPr>
          <w:rFonts w:ascii="Tahoma" w:eastAsia="Times New Roman" w:hAnsi="Tahoma" w:cs="Tahoma"/>
          <w:sz w:val="18"/>
          <w:szCs w:val="18"/>
          <w:lang w:eastAsia="nl-NL"/>
        </w:rPr>
      </w:pPr>
    </w:p>
    <w:p w14:paraId="25EAED63" w14:textId="77777777" w:rsidR="00180B89" w:rsidRPr="00180B89" w:rsidRDefault="00180B89" w:rsidP="00180B89">
      <w:pPr>
        <w:outlineLvl w:val="2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Provinciehuis Zuid-Holland</w:t>
      </w:r>
    </w:p>
    <w:p w14:paraId="40A1AE34" w14:textId="77777777" w:rsidR="00180B89" w:rsidRPr="00180B89" w:rsidRDefault="00180B89" w:rsidP="00180B89">
      <w:pPr>
        <w:numPr>
          <w:ilvl w:val="0"/>
          <w:numId w:val="1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Adres: Zuid-Hollandplein 1, 2596 AW Den Haag</w:t>
      </w:r>
    </w:p>
    <w:p w14:paraId="15A4E66C" w14:textId="77777777" w:rsidR="00180B89" w:rsidRPr="00180B89" w:rsidRDefault="00180B89" w:rsidP="00180B89">
      <w:pPr>
        <w:numPr>
          <w:ilvl w:val="0"/>
          <w:numId w:val="1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Postadres: Postbus 90602, 2509 LP Den Haag</w:t>
      </w:r>
    </w:p>
    <w:p w14:paraId="7228756E" w14:textId="77777777" w:rsidR="00180B89" w:rsidRPr="00180B89" w:rsidRDefault="00180B89" w:rsidP="00180B89">
      <w:pPr>
        <w:numPr>
          <w:ilvl w:val="0"/>
          <w:numId w:val="1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Telefoonnummer: 070-4416611</w:t>
      </w:r>
    </w:p>
    <w:p w14:paraId="152DDFA5" w14:textId="77777777" w:rsidR="00180B89" w:rsidRPr="00180B89" w:rsidRDefault="00180B89" w:rsidP="00180B89">
      <w:pPr>
        <w:numPr>
          <w:ilvl w:val="0"/>
          <w:numId w:val="1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Fax: 070-4447840</w:t>
      </w:r>
    </w:p>
    <w:p w14:paraId="1BE978F6" w14:textId="77777777" w:rsidR="00180B89" w:rsidRPr="00180B89" w:rsidRDefault="00180B89" w:rsidP="00180B89">
      <w:pPr>
        <w:numPr>
          <w:ilvl w:val="0"/>
          <w:numId w:val="1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E-mail: zuidholland@pzh.nl</w:t>
      </w:r>
    </w:p>
    <w:p w14:paraId="2A4CF76C" w14:textId="0908B5E2" w:rsidR="00180B89" w:rsidRPr="00180B89" w:rsidRDefault="00180B89" w:rsidP="00180B89">
      <w:pPr>
        <w:numPr>
          <w:ilvl w:val="0"/>
          <w:numId w:val="12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Openingstijden: maandag tot en met vrijdag van 8.30 - 18.00 uur</w:t>
      </w: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br/>
      </w:r>
    </w:p>
    <w:p w14:paraId="65BCBCCE" w14:textId="77777777" w:rsidR="00180B89" w:rsidRPr="00180B89" w:rsidRDefault="00180B89" w:rsidP="00180B89">
      <w:pPr>
        <w:spacing w:after="30"/>
        <w:outlineLvl w:val="1"/>
        <w:rPr>
          <w:rFonts w:ascii="Tahoma" w:eastAsia="Times New Roman" w:hAnsi="Tahoma" w:cs="Tahoma"/>
          <w:color w:val="003D79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3D79"/>
          <w:sz w:val="18"/>
          <w:szCs w:val="18"/>
          <w:lang w:eastAsia="nl-NL"/>
        </w:rPr>
        <w:t>Interessante feiten over provincies</w:t>
      </w:r>
    </w:p>
    <w:p w14:paraId="14A40B1F" w14:textId="77777777" w:rsidR="00180B89" w:rsidRPr="00180B89" w:rsidRDefault="00180B89" w:rsidP="00180B89">
      <w:pPr>
        <w:numPr>
          <w:ilvl w:val="0"/>
          <w:numId w:val="1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De grootste provincie qua oppervlak is Gelderland gevolgd door Noord-Brabant</w:t>
      </w:r>
    </w:p>
    <w:p w14:paraId="744B6765" w14:textId="77777777" w:rsidR="00180B89" w:rsidRPr="00180B89" w:rsidRDefault="00180B89" w:rsidP="00180B89">
      <w:pPr>
        <w:numPr>
          <w:ilvl w:val="0"/>
          <w:numId w:val="1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Zuid-Holland is de provincie met het hoogste inwoneraantal</w:t>
      </w:r>
    </w:p>
    <w:p w14:paraId="0BCA844E" w14:textId="77777777" w:rsidR="00180B89" w:rsidRPr="00180B89" w:rsidRDefault="00180B89" w:rsidP="00180B89">
      <w:pPr>
        <w:numPr>
          <w:ilvl w:val="0"/>
          <w:numId w:val="1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Ook qua bevolkingsdichtheid is Zuid-Holland de nummer één</w:t>
      </w:r>
    </w:p>
    <w:p w14:paraId="73426C7D" w14:textId="77777777" w:rsidR="00180B89" w:rsidRPr="00180B89" w:rsidRDefault="00180B89" w:rsidP="00180B89">
      <w:pPr>
        <w:numPr>
          <w:ilvl w:val="0"/>
          <w:numId w:val="1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De provincie Zeeland is de provincie met de minste inwoners</w:t>
      </w:r>
    </w:p>
    <w:p w14:paraId="5648F48A" w14:textId="77777777" w:rsidR="00180B89" w:rsidRPr="00180B89" w:rsidRDefault="00180B89" w:rsidP="00180B89">
      <w:pPr>
        <w:numPr>
          <w:ilvl w:val="0"/>
          <w:numId w:val="1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De dunst bevolkte provincie van Nederland is Drenthe</w:t>
      </w:r>
    </w:p>
    <w:p w14:paraId="47DA3929" w14:textId="77777777" w:rsidR="00180B89" w:rsidRPr="00180B89" w:rsidRDefault="00180B89" w:rsidP="00180B89">
      <w:pPr>
        <w:numPr>
          <w:ilvl w:val="0"/>
          <w:numId w:val="1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De provincie met de meeste gemeenten is Noord-Brabant</w:t>
      </w:r>
    </w:p>
    <w:p w14:paraId="19CFAA5F" w14:textId="77777777" w:rsidR="00180B89" w:rsidRPr="00180B89" w:rsidRDefault="00180B89" w:rsidP="00180B89">
      <w:pPr>
        <w:numPr>
          <w:ilvl w:val="0"/>
          <w:numId w:val="13"/>
        </w:numPr>
        <w:ind w:left="945"/>
        <w:rPr>
          <w:rFonts w:ascii="Tahoma" w:eastAsia="Times New Roman" w:hAnsi="Tahoma" w:cs="Tahoma"/>
          <w:color w:val="000000"/>
          <w:sz w:val="18"/>
          <w:szCs w:val="18"/>
          <w:lang w:eastAsia="nl-NL"/>
        </w:rPr>
      </w:pPr>
      <w:r w:rsidRPr="00180B89">
        <w:rPr>
          <w:rFonts w:ascii="Tahoma" w:eastAsia="Times New Roman" w:hAnsi="Tahoma" w:cs="Tahoma"/>
          <w:color w:val="000000"/>
          <w:sz w:val="18"/>
          <w:szCs w:val="18"/>
          <w:lang w:eastAsia="nl-NL"/>
        </w:rPr>
        <w:t>Flevoland is de provincie met de minste gemeenten</w:t>
      </w:r>
    </w:p>
    <w:p w14:paraId="3C817B16" w14:textId="272B7942" w:rsidR="00180B89" w:rsidRDefault="00180B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FDEAB07" w14:textId="77777777" w:rsidR="00180B89" w:rsidRDefault="00180B89" w:rsidP="00180B89">
      <w:pPr>
        <w:jc w:val="both"/>
      </w:pPr>
      <w:r>
        <w:lastRenderedPageBreak/>
        <w:t xml:space="preserve">Van: </w:t>
      </w:r>
      <w:r w:rsidRPr="00C008EE">
        <w:rPr>
          <w:color w:val="FF0000"/>
        </w:rPr>
        <w:t>&lt;mensennaam&gt;</w:t>
      </w:r>
    </w:p>
    <w:p w14:paraId="4C542261" w14:textId="77777777" w:rsidR="00180B89" w:rsidRDefault="00180B89" w:rsidP="00180B89">
      <w:pPr>
        <w:jc w:val="both"/>
      </w:pPr>
    </w:p>
    <w:p w14:paraId="52B7C060" w14:textId="77777777" w:rsidR="00180B89" w:rsidRDefault="00180B89" w:rsidP="00180B89">
      <w:pPr>
        <w:jc w:val="both"/>
      </w:pPr>
      <w:r>
        <w:t>Ik ben rechtmatig vertegenwoordiger van de persoon:</w:t>
      </w:r>
    </w:p>
    <w:p w14:paraId="6E5BF43F" w14:textId="77777777" w:rsidR="00180B89" w:rsidRPr="00C008EE" w:rsidRDefault="00180B89" w:rsidP="00180B89">
      <w:pPr>
        <w:jc w:val="both"/>
        <w:rPr>
          <w:color w:val="FF0000"/>
        </w:rPr>
      </w:pPr>
      <w:r w:rsidRPr="00C008EE">
        <w:rPr>
          <w:color w:val="FF0000"/>
        </w:rPr>
        <w:t>&lt;</w:t>
      </w:r>
      <w:proofErr w:type="gramStart"/>
      <w:r w:rsidRPr="00C008EE">
        <w:rPr>
          <w:color w:val="FF0000"/>
        </w:rPr>
        <w:t>persoonsnaam</w:t>
      </w:r>
      <w:proofErr w:type="gramEnd"/>
      <w:r w:rsidRPr="00C008EE">
        <w:rPr>
          <w:color w:val="FF0000"/>
        </w:rPr>
        <w:t>&gt;</w:t>
      </w:r>
    </w:p>
    <w:p w14:paraId="58B5F8C4" w14:textId="77777777" w:rsidR="00180B89" w:rsidRDefault="00180B89" w:rsidP="00180B89">
      <w:pPr>
        <w:jc w:val="both"/>
      </w:pPr>
      <w:r>
        <w:t>Een fictieve ‘</w:t>
      </w:r>
      <w:proofErr w:type="spellStart"/>
      <w:r>
        <w:t>ens</w:t>
      </w:r>
      <w:proofErr w:type="spellEnd"/>
      <w:r>
        <w:t xml:space="preserve"> legis’ entiteit ingeschreven op het adres:</w:t>
      </w:r>
    </w:p>
    <w:p w14:paraId="581555FC" w14:textId="77777777" w:rsidR="00180B89" w:rsidRPr="00C008EE" w:rsidRDefault="00180B89" w:rsidP="00180B89">
      <w:pPr>
        <w:jc w:val="both"/>
        <w:rPr>
          <w:color w:val="FF0000"/>
        </w:rPr>
      </w:pPr>
      <w:r w:rsidRPr="00C008EE">
        <w:rPr>
          <w:color w:val="FF0000"/>
        </w:rPr>
        <w:t xml:space="preserve"> &lt;</w:t>
      </w:r>
      <w:proofErr w:type="gramStart"/>
      <w:r w:rsidRPr="00C008EE">
        <w:rPr>
          <w:color w:val="FF0000"/>
        </w:rPr>
        <w:t>adres</w:t>
      </w:r>
      <w:proofErr w:type="gramEnd"/>
      <w:r w:rsidRPr="00C008EE">
        <w:rPr>
          <w:color w:val="FF0000"/>
        </w:rPr>
        <w:t>&gt;</w:t>
      </w:r>
    </w:p>
    <w:p w14:paraId="45909C22" w14:textId="77777777" w:rsidR="00180B89" w:rsidRPr="00C008EE" w:rsidRDefault="00180B89" w:rsidP="00180B89">
      <w:pPr>
        <w:jc w:val="both"/>
        <w:rPr>
          <w:color w:val="FF0000"/>
        </w:rPr>
      </w:pPr>
      <w:r w:rsidRPr="00C008EE">
        <w:rPr>
          <w:color w:val="FF0000"/>
        </w:rPr>
        <w:t>&lt;</w:t>
      </w:r>
      <w:proofErr w:type="gramStart"/>
      <w:r w:rsidRPr="00C008EE">
        <w:rPr>
          <w:color w:val="FF0000"/>
        </w:rPr>
        <w:t>pc</w:t>
      </w:r>
      <w:proofErr w:type="gramEnd"/>
      <w:r w:rsidRPr="00C008EE">
        <w:rPr>
          <w:color w:val="FF0000"/>
        </w:rPr>
        <w:t>&gt;  &lt;Plaats&gt;</w:t>
      </w:r>
    </w:p>
    <w:p w14:paraId="57C29A4B" w14:textId="77777777" w:rsidR="00180B89" w:rsidRDefault="00180B89" w:rsidP="00180B89">
      <w:pPr>
        <w:jc w:val="both"/>
      </w:pPr>
    </w:p>
    <w:p w14:paraId="2E86D5F9" w14:textId="2C68CB1C" w:rsidR="00180B89" w:rsidRPr="00A92A54" w:rsidRDefault="00180B89" w:rsidP="00180B89">
      <w:pPr>
        <w:jc w:val="both"/>
        <w:rPr>
          <w:color w:val="FF0000"/>
        </w:rPr>
      </w:pPr>
      <w:r>
        <w:t xml:space="preserve">Aan: </w:t>
      </w:r>
      <w:r w:rsidRPr="00D77E67">
        <w:rPr>
          <w:color w:val="000000" w:themeColor="text1"/>
        </w:rPr>
        <w:t xml:space="preserve">Commissaris van de Koning in de provincie </w:t>
      </w:r>
      <w:r>
        <w:rPr>
          <w:color w:val="FF0000"/>
        </w:rPr>
        <w:t>&lt;XXXXX&gt;,</w:t>
      </w:r>
      <w:r w:rsidRPr="00D77E67">
        <w:rPr>
          <w:color w:val="000000" w:themeColor="text1"/>
        </w:rPr>
        <w:t xml:space="preserve"> Voorzitter van de provinciale staten van de provincie</w:t>
      </w:r>
      <w:r>
        <w:rPr>
          <w:color w:val="FF0000"/>
        </w:rPr>
        <w:t xml:space="preserve"> &lt;XXXXX&gt;</w:t>
      </w:r>
    </w:p>
    <w:p w14:paraId="01AE6C09" w14:textId="77777777" w:rsidR="00180B89" w:rsidRDefault="00180B89" w:rsidP="00180B89">
      <w:pPr>
        <w:jc w:val="both"/>
      </w:pPr>
    </w:p>
    <w:p w14:paraId="1B735004" w14:textId="77777777" w:rsidR="00180B89" w:rsidRDefault="00180B89" w:rsidP="00180B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A54">
        <w:rPr>
          <w:color w:val="FF0000"/>
        </w:rPr>
        <w:tab/>
        <w:t>Plaats/datum.</w:t>
      </w:r>
    </w:p>
    <w:p w14:paraId="31D16C84" w14:textId="77777777" w:rsidR="00180B89" w:rsidRDefault="00180B89" w:rsidP="00180B89">
      <w:pPr>
        <w:jc w:val="both"/>
      </w:pPr>
      <w:r>
        <w:t>Geachte Heer/</w:t>
      </w:r>
      <w:proofErr w:type="spellStart"/>
      <w:r>
        <w:t>Mevr</w:t>
      </w:r>
      <w:proofErr w:type="spellEnd"/>
      <w:r>
        <w:t xml:space="preserve"> </w:t>
      </w:r>
      <w:r w:rsidRPr="00C008EE">
        <w:rPr>
          <w:color w:val="FF0000"/>
        </w:rPr>
        <w:t xml:space="preserve">&lt;achternaam&gt;, </w:t>
      </w:r>
      <w:r>
        <w:t xml:space="preserve">beste </w:t>
      </w:r>
      <w:r w:rsidRPr="00C008EE">
        <w:rPr>
          <w:color w:val="FF0000"/>
        </w:rPr>
        <w:t>&lt;voornaam&gt;,</w:t>
      </w:r>
    </w:p>
    <w:p w14:paraId="4A3CE43C" w14:textId="77777777" w:rsidR="00180B89" w:rsidRDefault="00180B89" w:rsidP="00180B89">
      <w:pPr>
        <w:jc w:val="both"/>
      </w:pPr>
    </w:p>
    <w:p w14:paraId="1D0CBB4C" w14:textId="0CEBF5DC" w:rsidR="00180B89" w:rsidRDefault="00180B89" w:rsidP="00180B89">
      <w:pPr>
        <w:jc w:val="both"/>
      </w:pPr>
      <w:r w:rsidRPr="00D77E67">
        <w:rPr>
          <w:color w:val="000000" w:themeColor="text1"/>
        </w:rPr>
        <w:t xml:space="preserve">U bent </w:t>
      </w:r>
      <w:r w:rsidRPr="00D77E67">
        <w:rPr>
          <w:color w:val="000000" w:themeColor="text1"/>
        </w:rPr>
        <w:t>voorzitter</w:t>
      </w:r>
      <w:r w:rsidRPr="00D77E67">
        <w:rPr>
          <w:color w:val="000000" w:themeColor="text1"/>
        </w:rPr>
        <w:t xml:space="preserve"> van de </w:t>
      </w:r>
      <w:r>
        <w:t>Provinciale Staten</w:t>
      </w:r>
      <w:r>
        <w:t xml:space="preserve"> waar</w:t>
      </w:r>
      <w:r>
        <w:t xml:space="preserve"> binnen een gemeente in die provincie</w:t>
      </w:r>
      <w:r>
        <w:t xml:space="preserve"> mijn persoon is ingeschreven. Ik ben echter geen persoon. Ik ben een mens. Ik heb een persoon ter beschikking gekregen, overigens zonder mijn instemming.</w:t>
      </w:r>
    </w:p>
    <w:p w14:paraId="0C7A22DC" w14:textId="77777777" w:rsidR="00180B89" w:rsidRPr="00D77E67" w:rsidRDefault="00180B89" w:rsidP="00180B89">
      <w:pPr>
        <w:jc w:val="both"/>
        <w:rPr>
          <w:color w:val="000000" w:themeColor="text1"/>
        </w:rPr>
      </w:pPr>
    </w:p>
    <w:p w14:paraId="44981A01" w14:textId="176B1C91" w:rsidR="00180B89" w:rsidRDefault="00180B89" w:rsidP="00180B89">
      <w:pPr>
        <w:jc w:val="both"/>
      </w:pPr>
      <w:r w:rsidRPr="00D77E67">
        <w:rPr>
          <w:color w:val="000000" w:themeColor="text1"/>
        </w:rPr>
        <w:t xml:space="preserve">Uw mogelijke aanstelling door derden als </w:t>
      </w:r>
      <w:r w:rsidRPr="00D77E67">
        <w:rPr>
          <w:color w:val="000000" w:themeColor="text1"/>
        </w:rPr>
        <w:t>voorzitter van het provinciebestuur</w:t>
      </w:r>
      <w:r w:rsidRPr="00D77E67">
        <w:rPr>
          <w:color w:val="000000" w:themeColor="text1"/>
        </w:rPr>
        <w:t xml:space="preserve"> geeft </w:t>
      </w:r>
      <w:r>
        <w:t>u geen enkele autoriteit om mijn rechten als burger of als mens te schenden. Ik heb deze derden</w:t>
      </w:r>
      <w:r>
        <w:t xml:space="preserve"> </w:t>
      </w:r>
      <w:r>
        <w:t xml:space="preserve">hiertoe namelijk geen enkele machtiging gegeven. Sterker nog; ik heb alle mogelijk -actieve of stilzwijgend in aanname- bestaande machtigingen dat ik mij door ‘de politiek’ zou laten vertegenwoordigen rechtens ingetrokken </w:t>
      </w:r>
      <w:proofErr w:type="gramStart"/>
      <w:r>
        <w:t>middels</w:t>
      </w:r>
      <w:proofErr w:type="gramEnd"/>
      <w:r>
        <w:t xml:space="preserve"> het aangetekend verstuurde document ‘Opzegging Machtiging Besturen’ </w:t>
      </w:r>
      <w:r w:rsidR="00D77E67">
        <w:t xml:space="preserve">aan de Kiesraad, </w:t>
      </w:r>
      <w:r>
        <w:t>in kopie naar ‘</w:t>
      </w:r>
      <w:r>
        <w:t>mijn</w:t>
      </w:r>
      <w:r>
        <w:t>’ burgemeester.</w:t>
      </w:r>
      <w:r>
        <w:t xml:space="preserve"> </w:t>
      </w:r>
      <w:r w:rsidR="00D77E67">
        <w:t xml:space="preserve">De politiek heeft geen primaat. </w:t>
      </w:r>
      <w:r>
        <w:t xml:space="preserve">Ik heb bewust mijn stem voor mijzelf gehouden en laat mij niet vertegenwoordigen door </w:t>
      </w:r>
      <w:r w:rsidR="00D77E67">
        <w:t>een</w:t>
      </w:r>
      <w:r>
        <w:t xml:space="preserve"> collectief van volksvertegenwoordigers. Besluiten genomen vanuit dat collectief onder uw voorzitterschap zijn niet op mij of mijn persoon van toepassing. </w:t>
      </w:r>
    </w:p>
    <w:p w14:paraId="1A2A682A" w14:textId="77777777" w:rsidR="00180B89" w:rsidRDefault="00180B89" w:rsidP="00180B89">
      <w:pPr>
        <w:jc w:val="both"/>
      </w:pPr>
    </w:p>
    <w:p w14:paraId="67EAD7E4" w14:textId="102667CD" w:rsidR="00180B89" w:rsidRDefault="00180B89" w:rsidP="00180B89">
      <w:pPr>
        <w:jc w:val="both"/>
      </w:pPr>
      <w:r>
        <w:t xml:space="preserve">Indien u vanuit uw vereniging </w:t>
      </w:r>
      <w:r>
        <w:t xml:space="preserve">Provinciale Staten van provincie </w:t>
      </w:r>
      <w:r w:rsidRPr="00180B89">
        <w:rPr>
          <w:color w:val="FF0000"/>
        </w:rPr>
        <w:t>&lt;XXXXX&gt;</w:t>
      </w:r>
      <w:r w:rsidRPr="00180B89">
        <w:rPr>
          <w:color w:val="FF0000"/>
        </w:rPr>
        <w:t xml:space="preserve"> </w:t>
      </w:r>
      <w:r>
        <w:t>toch mijn rechten als vrij-burger of als vrij-mens schendt, dan houd ik u</w:t>
      </w:r>
      <w:r w:rsidR="00D77E67">
        <w:t xml:space="preserve"> en het collectief van volksvertegenwoordigers</w:t>
      </w:r>
      <w:r>
        <w:t xml:space="preserve"> daar als mens, persoonlijk en in functie voor verantwoordelijk </w:t>
      </w:r>
      <w:proofErr w:type="gramStart"/>
      <w:r>
        <w:t>conform</w:t>
      </w:r>
      <w:proofErr w:type="gramEnd"/>
      <w:r>
        <w:t xml:space="preserve"> de voorwaarden die ik hierbij sluit. U bent namelijk te allen tijde verantwoordelijk voor uw eigen daden. Verschuilen achter een dode entiteit als ‘de </w:t>
      </w:r>
      <w:r w:rsidR="00D77E67">
        <w:t>provincie</w:t>
      </w:r>
      <w:r>
        <w:t xml:space="preserve">’ is </w:t>
      </w:r>
      <w:proofErr w:type="gramStart"/>
      <w:r>
        <w:t>derhalve</w:t>
      </w:r>
      <w:proofErr w:type="gramEnd"/>
      <w:r>
        <w:t xml:space="preserve"> -conform de wet- niet mogelijk. </w:t>
      </w:r>
    </w:p>
    <w:p w14:paraId="37692E5B" w14:textId="77777777" w:rsidR="00180B89" w:rsidRDefault="00180B89" w:rsidP="00180B89">
      <w:pPr>
        <w:jc w:val="both"/>
      </w:pPr>
    </w:p>
    <w:p w14:paraId="59241B72" w14:textId="77777777" w:rsidR="00180B89" w:rsidRDefault="00180B89" w:rsidP="00180B89">
      <w:pPr>
        <w:jc w:val="both"/>
      </w:pPr>
      <w:r>
        <w:t>Het leek mij goed om e.e.a. aan u duidelijk te stellen, echter ik hoop en ik ga ervan uit dat het tot een juridisch treffen in de diverse jurisdicties nooit hoeft te komen. Tot nadere toelichting altijd bereid,</w:t>
      </w:r>
    </w:p>
    <w:p w14:paraId="593DBBB4" w14:textId="77777777" w:rsidR="00180B89" w:rsidRDefault="00180B89" w:rsidP="00180B89">
      <w:pPr>
        <w:jc w:val="both"/>
      </w:pPr>
    </w:p>
    <w:p w14:paraId="3056D9AF" w14:textId="0333B62E" w:rsidR="00180B89" w:rsidRDefault="00180B89" w:rsidP="00180B89">
      <w:pPr>
        <w:jc w:val="both"/>
      </w:pPr>
      <w:r>
        <w:t>Onder voorbehoud van alle rechten</w:t>
      </w:r>
      <w:r w:rsidR="00D77E67">
        <w:t>,</w:t>
      </w:r>
      <w:r>
        <w:t xml:space="preserve"> </w:t>
      </w:r>
      <w:proofErr w:type="spellStart"/>
      <w:r>
        <w:t>omni</w:t>
      </w:r>
      <w:proofErr w:type="spellEnd"/>
      <w:r>
        <w:t xml:space="preserve"> </w:t>
      </w:r>
      <w:proofErr w:type="spellStart"/>
      <w:r>
        <w:t>jurisdictio</w:t>
      </w:r>
      <w:proofErr w:type="spellEnd"/>
      <w:r>
        <w:t>,</w:t>
      </w:r>
    </w:p>
    <w:p w14:paraId="0EE9DAA1" w14:textId="77777777" w:rsidR="00180B89" w:rsidRDefault="00180B89" w:rsidP="00180B89">
      <w:pPr>
        <w:jc w:val="both"/>
      </w:pPr>
    </w:p>
    <w:p w14:paraId="3C7513FA" w14:textId="77777777" w:rsidR="00180B89" w:rsidRDefault="00180B89" w:rsidP="00180B89">
      <w:pPr>
        <w:jc w:val="both"/>
      </w:pPr>
      <w:r>
        <w:t>Met vriendelijke groeten,</w:t>
      </w:r>
    </w:p>
    <w:p w14:paraId="728C2E37" w14:textId="77777777" w:rsidR="00180B89" w:rsidRDefault="00180B89" w:rsidP="00180B89">
      <w:pPr>
        <w:jc w:val="both"/>
      </w:pPr>
    </w:p>
    <w:p w14:paraId="06D5F05E" w14:textId="77777777" w:rsidR="00180B89" w:rsidRDefault="00180B89" w:rsidP="00180B89">
      <w:pPr>
        <w:jc w:val="both"/>
      </w:pPr>
      <w:r>
        <w:t>Namens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Rechtmatig vertegenwoordiger:</w:t>
      </w:r>
    </w:p>
    <w:p w14:paraId="5872E757" w14:textId="77777777" w:rsidR="00180B89" w:rsidRPr="00C008EE" w:rsidRDefault="00180B89" w:rsidP="00180B89">
      <w:pPr>
        <w:jc w:val="both"/>
        <w:rPr>
          <w:color w:val="FF0000"/>
        </w:rPr>
      </w:pPr>
      <w:r w:rsidRPr="00C008EE">
        <w:rPr>
          <w:color w:val="FF0000"/>
        </w:rPr>
        <w:t>&lt;</w:t>
      </w:r>
      <w:proofErr w:type="gramStart"/>
      <w:r w:rsidRPr="00C008EE">
        <w:rPr>
          <w:color w:val="FF0000"/>
        </w:rPr>
        <w:t>persoonsnaam</w:t>
      </w:r>
      <w:proofErr w:type="gramEnd"/>
      <w:r w:rsidRPr="00C008EE">
        <w:rPr>
          <w:color w:val="FF0000"/>
        </w:rPr>
        <w:t>&gt;</w:t>
      </w:r>
      <w:r w:rsidRPr="00C008EE">
        <w:rPr>
          <w:color w:val="FF0000"/>
        </w:rPr>
        <w:sym w:font="Symbol" w:char="F0D3"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  <w:t>&lt;mensennaam&gt; in rode inkt</w:t>
      </w:r>
    </w:p>
    <w:p w14:paraId="6DA8BE2D" w14:textId="4B44CE62" w:rsidR="00180B89" w:rsidRPr="00D77E67" w:rsidRDefault="00180B89" w:rsidP="00D77E67">
      <w:pPr>
        <w:jc w:val="both"/>
        <w:rPr>
          <w:color w:val="FF0000"/>
        </w:rPr>
      </w:pP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</w:r>
      <w:r w:rsidRPr="00C008EE">
        <w:rPr>
          <w:color w:val="FF0000"/>
        </w:rPr>
        <w:tab/>
        <w:t>&lt;</w:t>
      </w:r>
      <w:proofErr w:type="gramStart"/>
      <w:r w:rsidRPr="00C008EE">
        <w:rPr>
          <w:color w:val="FF0000"/>
        </w:rPr>
        <w:t>duimafdruk</w:t>
      </w:r>
      <w:proofErr w:type="gramEnd"/>
      <w:r w:rsidRPr="00C008EE">
        <w:rPr>
          <w:color w:val="FF0000"/>
        </w:rPr>
        <w:t>&gt; in rode inkt</w:t>
      </w:r>
    </w:p>
    <w:p w14:paraId="7D94AA3F" w14:textId="77777777" w:rsidR="00180B89" w:rsidRDefault="00180B89" w:rsidP="00180B89">
      <w:r w:rsidRPr="00C008EE">
        <w:rPr>
          <w:color w:val="FF0000"/>
        </w:rPr>
        <w:t>(*)</w:t>
      </w:r>
      <w:r>
        <w:rPr>
          <w:color w:val="FF0000"/>
        </w:rPr>
        <w:t xml:space="preserve"> doorhalen dat niet van toepassing is.</w:t>
      </w:r>
      <w:r>
        <w:br w:type="page"/>
      </w:r>
    </w:p>
    <w:p w14:paraId="4B54344A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lastRenderedPageBreak/>
        <w:t xml:space="preserve">Kennelijk wenst u met aangesprokene(n) in zaken te gaan. Aangesprokene(n) gaan uitsluitend in zaken onder haar eigen voorwaarden. Deze voorwaarden treft u hieronder aan. Uw voorwaarden worden nadrukkelijk niet geaccepteerd.  </w:t>
      </w:r>
    </w:p>
    <w:p w14:paraId="7866C908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</w:p>
    <w:p w14:paraId="1A3B230E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>Weigert u dit contract te lezen, neemt u het niet aan, tekent u het niet en/of weet u persoonsgegevens te bemachtigen onverschillig met welk oogmerk u dit doet, dan houdt dit te allen tijde in dat u automatisch akkoord gaat met dit contract van aangesprokene(n), zelfs ongezien.</w:t>
      </w:r>
    </w:p>
    <w:p w14:paraId="69BCA055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</w:p>
    <w:p w14:paraId="045FCB54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Bij voortzetting contact brengt aangesprokene(n) de volgende bedragen -indien van toepassing- bij u in rekening op factuur. Deze bedragen worden bij u privé in rekening gebracht: </w:t>
      </w:r>
    </w:p>
    <w:p w14:paraId="6A07FEF3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</w:p>
    <w:p w14:paraId="4FCC9B46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>• Starttarief eerste gesprek € 375. Vervolg tarief: € 125 per kwartier of gedeelte daarvan;</w:t>
      </w:r>
    </w:p>
    <w:p w14:paraId="776DB4F4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>• Starttarief aanleg dossier € 425. Bij elk volgend contact: + € 50;</w:t>
      </w:r>
    </w:p>
    <w:p w14:paraId="46C3DD64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>• Uurtarief voor elk uur dat Aangesprokene(n) moet besteden aangaande verweer of contact € 275 per uur of gedeelte daarvan;</w:t>
      </w:r>
    </w:p>
    <w:p w14:paraId="63111CC5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>• Uurtarief inwinning juridisch advies aangaande verweer € 375 per uur of gedeelte daarvan;</w:t>
      </w:r>
    </w:p>
    <w:p w14:paraId="22898A6F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• Verdere kosten voor het voeren van proces in verweer worden eveneens bij u vooraf in rekening gebracht op factuur, hierin is het basistarief voor het inhuren van een advocaat van Aangesprokene(n) keuze op minimaal € 395 per uur vastgesteld; </w:t>
      </w:r>
    </w:p>
    <w:p w14:paraId="11908823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• Wordt aangesprokene(n) voorschotten gevraagd, dan wordt dit direct bij u op factuur ingediend, alle bijkomende kosten voor reis- verblijfs- en parkeergelegenheid worden netto doorberekend en met een opslag van 25% bij u in rekening gebracht; </w:t>
      </w:r>
    </w:p>
    <w:p w14:paraId="70C368F3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• Per factuur wordt € 35 administratiekosten in rekening gebracht; </w:t>
      </w:r>
    </w:p>
    <w:p w14:paraId="139E2200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• Genoemde bedragen zijn excl. BTW, hierop is -indien van toepassing- het geldend </w:t>
      </w:r>
      <w:proofErr w:type="spellStart"/>
      <w:r w:rsidRPr="00737F3D">
        <w:rPr>
          <w:rFonts w:ascii="Tahoma" w:hAnsi="Tahoma" w:cs="Tahoma"/>
          <w:sz w:val="22"/>
          <w:szCs w:val="22"/>
        </w:rPr>
        <w:t>BTW-tarief</w:t>
      </w:r>
      <w:proofErr w:type="spellEnd"/>
      <w:r w:rsidRPr="00737F3D">
        <w:rPr>
          <w:rFonts w:ascii="Tahoma" w:hAnsi="Tahoma" w:cs="Tahoma"/>
          <w:sz w:val="22"/>
          <w:szCs w:val="22"/>
        </w:rPr>
        <w:t xml:space="preserve"> van toepassing; </w:t>
      </w:r>
    </w:p>
    <w:p w14:paraId="348B06E2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• Betalingstermijn elke factuur: binnen 8 kalenderdagen na factuurdatum. </w:t>
      </w:r>
    </w:p>
    <w:p w14:paraId="5493DE5F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</w:p>
    <w:p w14:paraId="47C6CD49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Meent u het contact met aangesprokene(n) te moeten voortzetten onder het doen van bedreigingen en/of (mondeling) geweld, in welke vorm dan ook en onverschillig met welk oogmerk u dit doet -e.e.a. ter beoordeling van aangesprokene(n)- dan verbeurt u onmiddellijk een direct opeisbare dwangsom van €10.000 per geval. Bij fysiek contact en/of lichamelijk letsel van welke aard dan ook onverschillig met welk oogmerk u dit doet -e.e.a. ter beoordeling van aangesprokene(n)- verbeurt u een direct opeisbare dwangsom van €50.000 per geval. Bij huisbetreding, beslaglegging, aanranding en/of ontvoering van welke aard dan ook onverschillig met welk oogmerk u dit doet -e.e.a. ter beoordeling van aangesprokene(n)- verbeurt u een direct opeisbare dwangsom van €100.000 per geval. </w:t>
      </w:r>
    </w:p>
    <w:p w14:paraId="30BE3D24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</w:p>
    <w:p w14:paraId="0D3C5CD5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Brengt u schade toe aan eigendommen van aangesprokene(n) dan verbeurt u een direct opeisbare dwangsom ter grootte van de totale nieuwwaarde van deze eigendommen met een opslag van 100%. </w:t>
      </w:r>
    </w:p>
    <w:p w14:paraId="5FC2072E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</w:p>
    <w:p w14:paraId="319A6B92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Let op: in dit contract vermelde bedragen worden u in privé in rekening gebracht en geïncasseerd aangezien eenieder zelf verantwoordelijk is voor zijn of haar daden. Bij niet tijdige betaling wordt de vordering uit handen gegeven aan een incassobureau. </w:t>
      </w:r>
    </w:p>
    <w:p w14:paraId="0C1D7D2F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</w:p>
    <w:p w14:paraId="62582FF1" w14:textId="77777777" w:rsidR="00180B89" w:rsidRPr="00737F3D" w:rsidRDefault="00180B89" w:rsidP="00180B89">
      <w:pPr>
        <w:jc w:val="both"/>
        <w:rPr>
          <w:rFonts w:ascii="Tahoma" w:hAnsi="Tahoma" w:cs="Tahoma"/>
          <w:sz w:val="22"/>
          <w:szCs w:val="22"/>
        </w:rPr>
      </w:pPr>
      <w:r w:rsidRPr="00737F3D">
        <w:rPr>
          <w:rFonts w:ascii="Tahoma" w:hAnsi="Tahoma" w:cs="Tahoma"/>
          <w:sz w:val="22"/>
          <w:szCs w:val="22"/>
        </w:rPr>
        <w:t xml:space="preserve">Bent u met meerdere personen of maakt u deel uit van een groep dan zal ieder lid van de groep </w:t>
      </w:r>
      <w:proofErr w:type="gramStart"/>
      <w:r w:rsidRPr="00737F3D">
        <w:rPr>
          <w:rFonts w:ascii="Tahoma" w:hAnsi="Tahoma" w:cs="Tahoma"/>
          <w:sz w:val="22"/>
          <w:szCs w:val="22"/>
        </w:rPr>
        <w:t>conform</w:t>
      </w:r>
      <w:proofErr w:type="gramEnd"/>
      <w:r w:rsidRPr="00737F3D">
        <w:rPr>
          <w:rFonts w:ascii="Tahoma" w:hAnsi="Tahoma" w:cs="Tahoma"/>
          <w:sz w:val="22"/>
          <w:szCs w:val="22"/>
        </w:rPr>
        <w:t xml:space="preserve"> bovenstaand worden gefactureerd. Ieder lid van de groep is hoofdelijk aansprakelijk voor het totaal van de gestuurde nota’s aan de groep. </w:t>
      </w:r>
    </w:p>
    <w:p w14:paraId="6C340F68" w14:textId="77777777" w:rsidR="00180B89" w:rsidRPr="00737F3D" w:rsidRDefault="00180B89" w:rsidP="00180B89">
      <w:pPr>
        <w:jc w:val="both"/>
        <w:rPr>
          <w:rFonts w:ascii="Tahoma" w:hAnsi="Tahoma" w:cs="Tahoma"/>
          <w:sz w:val="20"/>
          <w:szCs w:val="20"/>
        </w:rPr>
      </w:pPr>
    </w:p>
    <w:p w14:paraId="49D79DC3" w14:textId="77777777" w:rsidR="0001791C" w:rsidRPr="00180B89" w:rsidRDefault="0001791C">
      <w:pPr>
        <w:rPr>
          <w:rFonts w:ascii="Tahoma" w:hAnsi="Tahoma" w:cs="Tahoma"/>
          <w:sz w:val="18"/>
          <w:szCs w:val="18"/>
        </w:rPr>
      </w:pPr>
    </w:p>
    <w:sectPr w:rsidR="0001791C" w:rsidRPr="0018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090"/>
    <w:multiLevelType w:val="multilevel"/>
    <w:tmpl w:val="2F6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D5790"/>
    <w:multiLevelType w:val="multilevel"/>
    <w:tmpl w:val="E35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E54DB"/>
    <w:multiLevelType w:val="multilevel"/>
    <w:tmpl w:val="377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B188B"/>
    <w:multiLevelType w:val="multilevel"/>
    <w:tmpl w:val="867C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936CD"/>
    <w:multiLevelType w:val="multilevel"/>
    <w:tmpl w:val="158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06CDA"/>
    <w:multiLevelType w:val="multilevel"/>
    <w:tmpl w:val="846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96776"/>
    <w:multiLevelType w:val="multilevel"/>
    <w:tmpl w:val="C93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F337E"/>
    <w:multiLevelType w:val="multilevel"/>
    <w:tmpl w:val="6EF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E7532"/>
    <w:multiLevelType w:val="multilevel"/>
    <w:tmpl w:val="B73C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A00BD"/>
    <w:multiLevelType w:val="multilevel"/>
    <w:tmpl w:val="E4FC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56391"/>
    <w:multiLevelType w:val="multilevel"/>
    <w:tmpl w:val="0DF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00683"/>
    <w:multiLevelType w:val="multilevel"/>
    <w:tmpl w:val="0D1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C3289"/>
    <w:multiLevelType w:val="multilevel"/>
    <w:tmpl w:val="F574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1688700">
    <w:abstractNumId w:val="9"/>
  </w:num>
  <w:num w:numId="2" w16cid:durableId="1935047980">
    <w:abstractNumId w:val="8"/>
  </w:num>
  <w:num w:numId="3" w16cid:durableId="1450969780">
    <w:abstractNumId w:val="6"/>
  </w:num>
  <w:num w:numId="4" w16cid:durableId="1079523631">
    <w:abstractNumId w:val="5"/>
  </w:num>
  <w:num w:numId="5" w16cid:durableId="193931626">
    <w:abstractNumId w:val="4"/>
  </w:num>
  <w:num w:numId="6" w16cid:durableId="1890653925">
    <w:abstractNumId w:val="7"/>
  </w:num>
  <w:num w:numId="7" w16cid:durableId="2077124931">
    <w:abstractNumId w:val="12"/>
  </w:num>
  <w:num w:numId="8" w16cid:durableId="1821773021">
    <w:abstractNumId w:val="1"/>
  </w:num>
  <w:num w:numId="9" w16cid:durableId="731781172">
    <w:abstractNumId w:val="11"/>
  </w:num>
  <w:num w:numId="10" w16cid:durableId="1044213972">
    <w:abstractNumId w:val="10"/>
  </w:num>
  <w:num w:numId="11" w16cid:durableId="1151941550">
    <w:abstractNumId w:val="2"/>
  </w:num>
  <w:num w:numId="12" w16cid:durableId="926500785">
    <w:abstractNumId w:val="3"/>
  </w:num>
  <w:num w:numId="13" w16cid:durableId="32756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89"/>
    <w:rsid w:val="0001791C"/>
    <w:rsid w:val="00180B89"/>
    <w:rsid w:val="00931D9E"/>
    <w:rsid w:val="00AC6373"/>
    <w:rsid w:val="00D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629C6"/>
  <w15:chartTrackingRefBased/>
  <w15:docId w15:val="{AF8F1F87-8306-8F43-A0F1-B02F163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80B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80B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80B8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B8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1</cp:revision>
  <dcterms:created xsi:type="dcterms:W3CDTF">2023-03-04T19:31:00Z</dcterms:created>
  <dcterms:modified xsi:type="dcterms:W3CDTF">2023-03-04T19:47:00Z</dcterms:modified>
</cp:coreProperties>
</file>